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 игровой технологии интеллектуально –творческого развития детей  «Коврограф Ларчик»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 В. Воскобовича в работе педагога – психолога.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Еременко Наталья Владимировна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Педагог - психолог МБДОУ №84 «Голубок»</w:t>
      </w:r>
    </w:p>
    <w:p w:rsidR="00274387" w:rsidRPr="00372810" w:rsidRDefault="00274387" w:rsidP="006709A0">
      <w:pPr>
        <w:pStyle w:val="NormalWeb"/>
        <w:tabs>
          <w:tab w:val="left" w:pos="426"/>
        </w:tabs>
        <w:spacing w:before="0" w:beforeAutospacing="0" w:after="0" w:afterAutospacing="0"/>
        <w:ind w:firstLine="6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7281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г. Норильск, Красноярский край, Россия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т. 89135012471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Процесс модернизации всей системы образования предъявляет высокие требования к организации дошкольного образования, интесифицирует поиск новых, более эффективных психолого – педагогических подходов к процессу образования детей дошкольного возраста.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Выделение системы дошкольного образования в самостоятельную образовательную ступень и принятие ФГОС ДО является важным этапом модернизации всей образовательной системы, обеспечивающим преемственность детского сада и школы. Проанализировав данные нормативные документы, пришла к выводу, что профессиональное педагогическое сообщество предъявляет к выпускнику детского сада достаточно высокие требования. Следовательно, успешность ребенка в будущей школьной жизни во многом будет зависеть от того, насколько развитие, воспитание и образование воспитанников в детском саду будет эффективным.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Система дошкольного образования на современном этапе ищет пути достижения высоких и стабильных результатов в работе с детьми. Реагируя на все изменения социальных этапов и требований, дошкольная педагогика осуществляет поиск и создает все новые и новые подходы к воспитанию, обучению детей дошкольного возраста. При организации образовательной деятельности мы в первую очередь обращаем внимание на выбор методов, методик и технологий, а также опираемся на их эффективность в практической деятельности. Практика дошкольного образования показывает, что на успешность влияет не только содержание предлагаемого материала, но и форма его подачи, которая способна вызвать заинтересованность ребенка и его познавательную активность.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Необходимыми условиями качественного обновления общества является умножение и интенсивное развитие интеллектуального потенциала молодого поколения, выявление, поддержание и развитие одаренных детей. Развитие активных форм мышления детей дошкольного возраста в единстве с креативностью, может дать импульс на создание мощного ресурса.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Поскольку мы – дошкольники, являемся важным звеном в подготовке детей к обучению в школе, нам необходимо знать, на что ориентировать выпускников, насколько меняется подход к обучению в школе, что ожидает в будущем сегодняшних дошколят. Сегодня каждый педагог и руководитель осознает, что современных детей надо учить по новому.</w:t>
      </w:r>
    </w:p>
    <w:p w:rsidR="00274387" w:rsidRPr="00372810" w:rsidRDefault="00274387" w:rsidP="006709A0">
      <w:pPr>
        <w:pStyle w:val="NormalWeb"/>
        <w:shd w:val="clear" w:color="auto" w:fill="FFFFFF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10">
        <w:rPr>
          <w:rFonts w:ascii="Times New Roman" w:hAnsi="Times New Roman" w:cs="Times New Roman"/>
          <w:color w:val="000000"/>
          <w:sz w:val="28"/>
          <w:szCs w:val="28"/>
        </w:rPr>
        <w:t>Решение этой задачи во многом зависит от построения образовательного процесса и применяемых развивающих технологий в ДОУ. Педагогическая практика подтверждает, что при условии правильно организованного педагогического процесса с применением научно – выверенных игровых методик, дети уже в дошкольном возрасте могут без перегрузок и напряжения усвоить многое из того, чему раньше они начинали учиться только в школе. А чем более подготовленным придет ребенок в школу – имеется в виду даже не количество накопленных знаний, а именно готовность к мыслительной деятельности, зрелость ума, - тем успешнее, а значит, счастливее будет для него начало этого очень важного для человека периода – школьного детства.</w:t>
      </w:r>
    </w:p>
    <w:p w:rsidR="00274387" w:rsidRPr="00372810" w:rsidRDefault="00274387" w:rsidP="006709A0">
      <w:pPr>
        <w:pStyle w:val="BodyText"/>
        <w:spacing w:before="1"/>
        <w:ind w:left="0" w:right="214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Существует  несколько видов технологий: педагогические технологии деятельностного подхода, игровые педагогические технологии, педагогические технологии обучения и развития. Проанализировав эти технологии, свой выбор остановила на игровой педагогической технологии, а именно на технологии  интеллектуально – творческого развития детей дошкольного образования «Коврограф Ларчик» В.В.Воскобовича.</w:t>
      </w:r>
    </w:p>
    <w:p w:rsidR="00274387" w:rsidRPr="00372810" w:rsidRDefault="00274387" w:rsidP="006709A0">
      <w:pPr>
        <w:pStyle w:val="BodyText"/>
        <w:spacing w:before="1"/>
        <w:ind w:left="0" w:right="214" w:firstLine="660"/>
        <w:rPr>
          <w:rFonts w:ascii="Times New Roman" w:hAnsi="Times New Roman" w:cs="Times New Roman"/>
          <w:spacing w:val="-4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Меня привлекло, что основная идея технологии заложена в основу игр и становится максимально действенной, так как игра обращается непосредственно к ребенку добрым, самобытным, веселым и грустным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языком </w:t>
      </w:r>
      <w:r w:rsidRPr="00372810">
        <w:rPr>
          <w:rFonts w:ascii="Times New Roman" w:hAnsi="Times New Roman" w:cs="Times New Roman"/>
          <w:sz w:val="28"/>
          <w:szCs w:val="28"/>
        </w:rPr>
        <w:t xml:space="preserve">сказки, интриги, забавного персонажа или приглашения к приключениям. Особенность ее в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том, </w:t>
      </w:r>
      <w:r w:rsidRPr="00372810">
        <w:rPr>
          <w:rFonts w:ascii="Times New Roman" w:hAnsi="Times New Roman" w:cs="Times New Roman"/>
          <w:sz w:val="28"/>
          <w:szCs w:val="28"/>
        </w:rPr>
        <w:t>что в этой игре реально выстраивается</w:t>
      </w:r>
      <w:r w:rsidRPr="003728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почти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весь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процесс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обучения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ребенка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и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у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нее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широкий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возрастной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 xml:space="preserve">диапазон участников игры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372810">
        <w:rPr>
          <w:rFonts w:ascii="Times New Roman" w:hAnsi="Times New Roman" w:cs="Times New Roman"/>
          <w:sz w:val="28"/>
          <w:szCs w:val="28"/>
        </w:rPr>
        <w:t>2-3 лет до средней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>школы.</w:t>
      </w:r>
    </w:p>
    <w:p w:rsidR="00274387" w:rsidRPr="00372810" w:rsidRDefault="00274387" w:rsidP="006709A0">
      <w:pPr>
        <w:pStyle w:val="BodyText"/>
        <w:ind w:left="0" w:right="223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pacing w:val="-4"/>
          <w:sz w:val="28"/>
          <w:szCs w:val="28"/>
        </w:rPr>
        <w:t>Технология</w:t>
      </w:r>
      <w:r w:rsidRPr="00372810">
        <w:rPr>
          <w:rFonts w:ascii="Times New Roman" w:hAnsi="Times New Roman" w:cs="Times New Roman"/>
          <w:sz w:val="28"/>
          <w:szCs w:val="28"/>
        </w:rPr>
        <w:t xml:space="preserve"> интеллектуально – творческого развития детей В.В.Воскобовича «Коврограф Ларчик» отвечает современным требованиям воспитания и образования детей.</w:t>
      </w:r>
    </w:p>
    <w:p w:rsidR="00274387" w:rsidRPr="00372810" w:rsidRDefault="00274387" w:rsidP="006709A0">
      <w:pPr>
        <w:pStyle w:val="BodyText"/>
        <w:ind w:left="0" w:right="241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В ее основу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положена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идея направленности интеллектуально – игровой деятельности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дошкольников </w:t>
      </w:r>
      <w:r w:rsidRPr="00372810">
        <w:rPr>
          <w:rFonts w:ascii="Times New Roman" w:hAnsi="Times New Roman" w:cs="Times New Roman"/>
          <w:sz w:val="28"/>
          <w:szCs w:val="28"/>
        </w:rPr>
        <w:t xml:space="preserve">на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результат,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который </w:t>
      </w:r>
      <w:r w:rsidRPr="00372810">
        <w:rPr>
          <w:rFonts w:ascii="Times New Roman" w:hAnsi="Times New Roman" w:cs="Times New Roman"/>
          <w:sz w:val="28"/>
          <w:szCs w:val="28"/>
        </w:rPr>
        <w:t>достигается при решении проблемных и творческих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>задач.</w:t>
      </w:r>
    </w:p>
    <w:p w:rsidR="00274387" w:rsidRPr="00372810" w:rsidRDefault="00274387" w:rsidP="006709A0">
      <w:pPr>
        <w:pStyle w:val="BodyText"/>
        <w:ind w:left="0" w:right="232" w:firstLine="660"/>
        <w:rPr>
          <w:rFonts w:ascii="Times New Roman" w:hAnsi="Times New Roman" w:cs="Times New Roman"/>
          <w:spacing w:val="-3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Целевыми ориентирами технологии является формирование интеллектуально – игровой деятельности детей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возраста, направленной на решение проблемных и творческих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задач,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ее доминирующая </w:t>
      </w:r>
      <w:r w:rsidRPr="0037281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72810">
        <w:rPr>
          <w:rFonts w:ascii="Times New Roman" w:hAnsi="Times New Roman" w:cs="Times New Roman"/>
          <w:sz w:val="28"/>
          <w:szCs w:val="28"/>
        </w:rPr>
        <w:t xml:space="preserve">– развитие интеллектуальных способностей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>дошкольников.</w:t>
      </w:r>
    </w:p>
    <w:p w:rsidR="00274387" w:rsidRPr="00372810" w:rsidRDefault="00274387" w:rsidP="006709A0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pacing w:val="-3"/>
          <w:sz w:val="28"/>
          <w:szCs w:val="28"/>
        </w:rPr>
        <w:t>В качестве</w:t>
      </w:r>
      <w:r w:rsidRPr="00372810">
        <w:rPr>
          <w:rFonts w:ascii="Times New Roman" w:hAnsi="Times New Roman" w:cs="Times New Roman"/>
          <w:b/>
          <w:bCs/>
          <w:sz w:val="28"/>
          <w:szCs w:val="28"/>
        </w:rPr>
        <w:t xml:space="preserve"> задач </w:t>
      </w:r>
      <w:r w:rsidRPr="00372810">
        <w:rPr>
          <w:rFonts w:ascii="Times New Roman" w:hAnsi="Times New Roman" w:cs="Times New Roman"/>
          <w:sz w:val="28"/>
          <w:szCs w:val="28"/>
        </w:rPr>
        <w:t xml:space="preserve">выступает комплекс психолого – педагогических проблем, таких 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>как: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1.Формирование познавательных интересов, желания и потребности узнать</w:t>
      </w:r>
      <w:r w:rsidRPr="0037281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новое.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2.Развитие наблюдательности, организации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исследовательского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подхода </w:t>
      </w:r>
      <w:r w:rsidRPr="00372810">
        <w:rPr>
          <w:rFonts w:ascii="Times New Roman" w:hAnsi="Times New Roman" w:cs="Times New Roman"/>
          <w:sz w:val="28"/>
          <w:szCs w:val="28"/>
        </w:rPr>
        <w:t>к</w:t>
      </w:r>
      <w:r w:rsidRPr="0037281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явлениям и объектам окружающей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3.Развитие</w:t>
      </w:r>
      <w:r w:rsidRPr="003728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 xml:space="preserve">воображения, креативности мышления (умения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гибко,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оригинально мыслить, видеть обыкновенный объект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под </w:t>
      </w:r>
      <w:r w:rsidRPr="00372810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>углом</w:t>
      </w:r>
      <w:r w:rsidRPr="003728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зрения).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4.Гармоничное, сбалансированное развитие у детей эмоционально-образного и логического</w:t>
      </w:r>
      <w:r w:rsidRPr="00372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>начал.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54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5.Формирование</w:t>
      </w:r>
      <w:r w:rsidRPr="003728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базисных</w:t>
      </w:r>
      <w:r w:rsidRPr="003728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представлений</w:t>
      </w:r>
      <w:r w:rsidRPr="003728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(об</w:t>
      </w:r>
      <w:r w:rsidRPr="003728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окружающем</w:t>
      </w:r>
      <w:r w:rsidRPr="003728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мире,</w:t>
      </w:r>
      <w:r w:rsidRPr="003728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математических), речевых</w:t>
      </w:r>
      <w:r w:rsidRPr="00372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умений.</w:t>
      </w:r>
    </w:p>
    <w:p w:rsidR="00274387" w:rsidRPr="00372810" w:rsidRDefault="00274387" w:rsidP="006709A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54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6.</w:t>
      </w:r>
      <w:r w:rsidRPr="00372810">
        <w:rPr>
          <w:rFonts w:ascii="Times New Roman" w:hAnsi="Times New Roman" w:cs="Times New Roman"/>
          <w:spacing w:val="3"/>
          <w:sz w:val="28"/>
          <w:szCs w:val="28"/>
        </w:rPr>
        <w:t xml:space="preserve">Построение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372810">
        <w:rPr>
          <w:rFonts w:ascii="Times New Roman" w:hAnsi="Times New Roman" w:cs="Times New Roman"/>
          <w:spacing w:val="3"/>
          <w:sz w:val="28"/>
          <w:szCs w:val="28"/>
        </w:rPr>
        <w:t xml:space="preserve">процесса, </w:t>
      </w:r>
      <w:r w:rsidRPr="00372810">
        <w:rPr>
          <w:rFonts w:ascii="Times New Roman" w:hAnsi="Times New Roman" w:cs="Times New Roman"/>
          <w:sz w:val="28"/>
          <w:szCs w:val="28"/>
        </w:rPr>
        <w:t xml:space="preserve">способствующего интеллектуально-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творческому </w:t>
      </w:r>
      <w:r w:rsidRPr="00372810">
        <w:rPr>
          <w:rFonts w:ascii="Times New Roman" w:hAnsi="Times New Roman" w:cs="Times New Roman"/>
          <w:sz w:val="28"/>
          <w:szCs w:val="28"/>
        </w:rPr>
        <w:t>развитию детей в игре.</w:t>
      </w:r>
    </w:p>
    <w:p w:rsidR="00274387" w:rsidRPr="00372810" w:rsidRDefault="00274387" w:rsidP="006709A0">
      <w:pPr>
        <w:pStyle w:val="BodyText"/>
        <w:ind w:left="0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Концептуальные </w:t>
      </w:r>
      <w:r w:rsidRPr="00372810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основы </w:t>
      </w:r>
      <w:r w:rsidRPr="00372810">
        <w:rPr>
          <w:rFonts w:ascii="Times New Roman" w:hAnsi="Times New Roman" w:cs="Times New Roman"/>
          <w:spacing w:val="13"/>
          <w:sz w:val="28"/>
          <w:szCs w:val="28"/>
        </w:rPr>
        <w:t>педагогической технологии разработаны</w:t>
      </w:r>
      <w:r w:rsidRPr="00372810">
        <w:rPr>
          <w:rFonts w:ascii="Times New Roman" w:hAnsi="Times New Roman" w:cs="Times New Roman"/>
          <w:sz w:val="28"/>
          <w:szCs w:val="28"/>
        </w:rPr>
        <w:t xml:space="preserve">   П.Я.Гальпериным,  Д.Б.Элькониным,  Н.Ф.Талызиной и др.</w:t>
      </w:r>
    </w:p>
    <w:p w:rsidR="00274387" w:rsidRPr="00372810" w:rsidRDefault="00274387" w:rsidP="006709A0">
      <w:pPr>
        <w:pStyle w:val="BodyText"/>
        <w:ind w:left="0" w:right="251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Автором технологии интеллектуально – творческого развития детей является Вячеслав Владимирович Воскобович.</w:t>
      </w:r>
    </w:p>
    <w:p w:rsidR="00274387" w:rsidRPr="00372810" w:rsidRDefault="00274387" w:rsidP="006709A0">
      <w:pPr>
        <w:pStyle w:val="BodyText"/>
        <w:ind w:left="0" w:right="254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 Воскобович В.В.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никогда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специально не связывал свою жизнь с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педагогикой.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По профессии он инженер-физик. Но так сложились обстоятельства в родной стране, что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молодому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отцу Воскобовичу пришлось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углубиться </w:t>
      </w:r>
      <w:r w:rsidRPr="00372810">
        <w:rPr>
          <w:rFonts w:ascii="Times New Roman" w:hAnsi="Times New Roman" w:cs="Times New Roman"/>
          <w:sz w:val="28"/>
          <w:szCs w:val="28"/>
        </w:rPr>
        <w:t>в педагогику с головой.</w:t>
      </w:r>
    </w:p>
    <w:p w:rsidR="00274387" w:rsidRPr="00372810" w:rsidRDefault="00274387" w:rsidP="006709A0">
      <w:pPr>
        <w:pStyle w:val="BodyText"/>
        <w:spacing w:before="62"/>
        <w:ind w:left="0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Когда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у </w:t>
      </w:r>
      <w:r w:rsidRPr="00372810">
        <w:rPr>
          <w:rFonts w:ascii="Times New Roman" w:hAnsi="Times New Roman" w:cs="Times New Roman"/>
          <w:spacing w:val="2"/>
          <w:sz w:val="28"/>
          <w:szCs w:val="28"/>
        </w:rPr>
        <w:t xml:space="preserve">Вячеслава Владимировича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372810">
        <w:rPr>
          <w:rFonts w:ascii="Times New Roman" w:hAnsi="Times New Roman" w:cs="Times New Roman"/>
          <w:spacing w:val="2"/>
          <w:sz w:val="28"/>
          <w:szCs w:val="28"/>
        </w:rPr>
        <w:t xml:space="preserve">дети,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он </w:t>
      </w:r>
      <w:r w:rsidRPr="00372810">
        <w:rPr>
          <w:rFonts w:ascii="Times New Roman" w:hAnsi="Times New Roman" w:cs="Times New Roman"/>
          <w:spacing w:val="2"/>
          <w:sz w:val="28"/>
          <w:szCs w:val="28"/>
        </w:rPr>
        <w:t xml:space="preserve">всерьез задумался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 их всестороннем развитии. К сожалению, в те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годы </w:t>
      </w:r>
      <w:r w:rsidRPr="00372810">
        <w:rPr>
          <w:rFonts w:ascii="Times New Roman" w:hAnsi="Times New Roman" w:cs="Times New Roman"/>
          <w:sz w:val="28"/>
          <w:szCs w:val="28"/>
        </w:rPr>
        <w:t xml:space="preserve">не было большого выбора среди игр, а </w:t>
      </w:r>
      <w:r w:rsidRPr="00372810">
        <w:rPr>
          <w:rFonts w:ascii="Times New Roman" w:hAnsi="Times New Roman" w:cs="Times New Roman"/>
          <w:spacing w:val="4"/>
          <w:sz w:val="28"/>
          <w:szCs w:val="28"/>
        </w:rPr>
        <w:t xml:space="preserve">те </w:t>
      </w:r>
      <w:r w:rsidRPr="00372810">
        <w:rPr>
          <w:rFonts w:ascii="Times New Roman" w:hAnsi="Times New Roman" w:cs="Times New Roman"/>
          <w:spacing w:val="7"/>
          <w:sz w:val="28"/>
          <w:szCs w:val="28"/>
        </w:rPr>
        <w:t xml:space="preserve">педагоги-новаторы, </w:t>
      </w:r>
      <w:r w:rsidRPr="00372810">
        <w:rPr>
          <w:rFonts w:ascii="Times New Roman" w:hAnsi="Times New Roman" w:cs="Times New Roman"/>
          <w:spacing w:val="3"/>
          <w:sz w:val="28"/>
          <w:szCs w:val="28"/>
        </w:rPr>
        <w:t xml:space="preserve">кто </w:t>
      </w:r>
      <w:r w:rsidRPr="00372810">
        <w:rPr>
          <w:rFonts w:ascii="Times New Roman" w:hAnsi="Times New Roman" w:cs="Times New Roman"/>
          <w:spacing w:val="7"/>
          <w:sz w:val="28"/>
          <w:szCs w:val="28"/>
        </w:rPr>
        <w:t xml:space="preserve">предлагал </w:t>
      </w:r>
      <w:r w:rsidRPr="00372810">
        <w:rPr>
          <w:rFonts w:ascii="Times New Roman" w:hAnsi="Times New Roman" w:cs="Times New Roman"/>
          <w:spacing w:val="5"/>
          <w:sz w:val="28"/>
          <w:szCs w:val="28"/>
        </w:rPr>
        <w:t xml:space="preserve">методику </w:t>
      </w:r>
      <w:r w:rsidRPr="00372810">
        <w:rPr>
          <w:rFonts w:ascii="Times New Roman" w:hAnsi="Times New Roman" w:cs="Times New Roman"/>
          <w:spacing w:val="6"/>
          <w:sz w:val="28"/>
          <w:szCs w:val="28"/>
        </w:rPr>
        <w:t xml:space="preserve">раннего  обучения,  </w:t>
      </w:r>
      <w:r w:rsidRPr="00372810">
        <w:rPr>
          <w:rFonts w:ascii="Times New Roman" w:hAnsi="Times New Roman" w:cs="Times New Roman"/>
          <w:spacing w:val="7"/>
          <w:sz w:val="28"/>
          <w:szCs w:val="28"/>
        </w:rPr>
        <w:t xml:space="preserve">советовали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изготавливать </w:t>
      </w:r>
      <w:r w:rsidRPr="00372810">
        <w:rPr>
          <w:rFonts w:ascii="Times New Roman" w:hAnsi="Times New Roman" w:cs="Times New Roman"/>
          <w:sz w:val="28"/>
          <w:szCs w:val="28"/>
        </w:rPr>
        <w:t xml:space="preserve">все игры из подручных материалов. Вдохновившись работами Зайцева и Никитина, Воскобович решил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создать </w:t>
      </w:r>
      <w:r w:rsidRPr="00372810">
        <w:rPr>
          <w:rFonts w:ascii="Times New Roman" w:hAnsi="Times New Roman" w:cs="Times New Roman"/>
          <w:sz w:val="28"/>
          <w:szCs w:val="28"/>
        </w:rPr>
        <w:t xml:space="preserve">что-то совершенно новое, что было бы интересно не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Pr="003728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детям, но и их сверстникам. Пусть у Вячеслава Воскобовича не было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педагогического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образования, но интуиция в выборе методов для воспитания своих детей, открыла перед ним двери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настоящего педагогического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творчества. Создавая свою первую </w:t>
      </w:r>
      <w:r w:rsidRPr="00372810">
        <w:rPr>
          <w:rFonts w:ascii="Times New Roman" w:hAnsi="Times New Roman" w:cs="Times New Roman"/>
          <w:spacing w:val="-7"/>
          <w:sz w:val="28"/>
          <w:szCs w:val="28"/>
        </w:rPr>
        <w:t xml:space="preserve">игру,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он придумал интересную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сказку,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в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ходе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которой </w:t>
      </w:r>
      <w:r w:rsidRPr="00372810">
        <w:rPr>
          <w:rFonts w:ascii="Times New Roman" w:hAnsi="Times New Roman" w:cs="Times New Roman"/>
          <w:sz w:val="28"/>
          <w:szCs w:val="28"/>
        </w:rPr>
        <w:t xml:space="preserve">герои должны вместе с ребятами разгадать загадку новой игры и сделать интересное открытие. Позднее в своей технологии Воскобович 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 xml:space="preserve">скажет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том, </w:t>
      </w:r>
      <w:r w:rsidRPr="00372810">
        <w:rPr>
          <w:rFonts w:ascii="Times New Roman" w:hAnsi="Times New Roman" w:cs="Times New Roman"/>
          <w:sz w:val="28"/>
          <w:szCs w:val="28"/>
        </w:rPr>
        <w:t xml:space="preserve">что ни одна игра не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372810">
        <w:rPr>
          <w:rFonts w:ascii="Times New Roman" w:hAnsi="Times New Roman" w:cs="Times New Roman"/>
          <w:sz w:val="28"/>
          <w:szCs w:val="28"/>
        </w:rPr>
        <w:t xml:space="preserve">быть одноразовой, что она нуждается в хорошем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сюжетном </w:t>
      </w:r>
      <w:r w:rsidRPr="00372810">
        <w:rPr>
          <w:rFonts w:ascii="Times New Roman" w:hAnsi="Times New Roman" w:cs="Times New Roman"/>
          <w:sz w:val="28"/>
          <w:szCs w:val="28"/>
        </w:rPr>
        <w:t xml:space="preserve">сопровождении. Создание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сказочного, методического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пространства  к каждому развивающему и обучающему пособию в технологии Воскобовича носит ключевой характер.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Главной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72810">
        <w:rPr>
          <w:rFonts w:ascii="Times New Roman" w:hAnsi="Times New Roman" w:cs="Times New Roman"/>
          <w:sz w:val="28"/>
          <w:szCs w:val="28"/>
        </w:rPr>
        <w:t xml:space="preserve">технологии является то, что ее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легко </w:t>
      </w:r>
      <w:r w:rsidRPr="00372810">
        <w:rPr>
          <w:rFonts w:ascii="Times New Roman" w:hAnsi="Times New Roman" w:cs="Times New Roman"/>
          <w:sz w:val="28"/>
          <w:szCs w:val="28"/>
        </w:rPr>
        <w:t>внедрить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в</w:t>
      </w:r>
      <w:r w:rsidRPr="003728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обычный</w:t>
      </w:r>
      <w:r w:rsidRPr="003728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игровой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процесс,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не</w:t>
      </w:r>
      <w:r w:rsidRPr="003728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меняя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и</w:t>
      </w:r>
      <w:r w:rsidRPr="003728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не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перестраивая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привычные</w:t>
      </w:r>
      <w:r w:rsidRPr="003728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рамки.</w:t>
      </w:r>
      <w:r w:rsidRPr="003728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А взрослый в этих сказочных сюжетах становится полноправным партнером ребенка, без оглядки на возраст и опыт.</w:t>
      </w:r>
    </w:p>
    <w:p w:rsidR="00274387" w:rsidRPr="00372810" w:rsidRDefault="00274387" w:rsidP="006709A0">
      <w:pPr>
        <w:pStyle w:val="BodyText"/>
        <w:ind w:left="0" w:right="24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Эффективное развитие психических процессов внимания, памяти, воображения, мышления, речи и раннее творческое развитие детей дошкольного возраста являются содержанием игровой технологии  интеллектуально – творческого развития детей .</w:t>
      </w:r>
    </w:p>
    <w:p w:rsidR="00274387" w:rsidRPr="00372810" w:rsidRDefault="00274387" w:rsidP="006709A0">
      <w:pPr>
        <w:pStyle w:val="BodyText"/>
        <w:ind w:left="0" w:right="23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274387" w:rsidRPr="00372810" w:rsidRDefault="00274387" w:rsidP="006709A0">
      <w:pPr>
        <w:pStyle w:val="BodyText"/>
        <w:ind w:left="0" w:right="242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Разработаны и доказаны на практике теории, утверждающие, что психические процессы можно тренировать и совершенствовать через организованную по особым правилам внешнюю деятельность. Развивающее обучение способствует не только психическому развитию, но и ускоренному созреванию мозга, совершенствованию его функций. Если удается найти ключ к управлению развитием мышления ребенка- дошкольника, то открываются возможности для совершенствования всех познавательных процессов.</w:t>
      </w:r>
    </w:p>
    <w:p w:rsidR="00274387" w:rsidRPr="00372810" w:rsidRDefault="00274387" w:rsidP="006709A0">
      <w:pPr>
        <w:pStyle w:val="BodyText"/>
        <w:ind w:left="0" w:right="209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 Игровой комплекс Ларчик и МиниЛарчик - это модель развивающего обучения детей дошкольного возраста с поэтапным использованием игр и постепенным усложнением образовательного материала.</w:t>
      </w:r>
    </w:p>
    <w:p w:rsidR="00274387" w:rsidRPr="00372810" w:rsidRDefault="00274387" w:rsidP="006709A0">
      <w:pPr>
        <w:pStyle w:val="BodyText"/>
        <w:ind w:left="0" w:right="222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Работа по интеллектуальному развитию дошкольников посредством игровой технологии В.Воскобовича осуществляется мной в рамках работы с детьми «Школа будущих первоклассников». Она включала в себя несколько этапов:</w:t>
      </w:r>
    </w:p>
    <w:p w:rsidR="00274387" w:rsidRPr="00372810" w:rsidRDefault="00274387" w:rsidP="006709A0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Heading1"/>
        <w:numPr>
          <w:ilvl w:val="1"/>
          <w:numId w:val="7"/>
        </w:numPr>
        <w:tabs>
          <w:tab w:val="left" w:pos="970"/>
        </w:tabs>
        <w:ind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этап.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>Подготовительный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(методический).</w:t>
      </w:r>
    </w:p>
    <w:p w:rsidR="00274387" w:rsidRPr="00372810" w:rsidRDefault="00274387" w:rsidP="00BD3D36">
      <w:pPr>
        <w:pStyle w:val="BodyText"/>
        <w:ind w:left="0" w:right="-56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Цель: разработка методического обеспечения реализации технологии и организация предметно-развивающей среды.</w:t>
      </w:r>
    </w:p>
    <w:p w:rsidR="00274387" w:rsidRPr="00372810" w:rsidRDefault="00274387" w:rsidP="002D0083">
      <w:pPr>
        <w:pStyle w:val="BodyText"/>
        <w:ind w:left="0" w:right="-56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Для эффективного решения образовательных задач по технологии интеллектуально – творческого развития детей «Коврограф Ларчик» очень важно оснащение предметно – пространственной среды играми и игровым материалом.</w:t>
      </w:r>
    </w:p>
    <w:p w:rsidR="00274387" w:rsidRPr="00372810" w:rsidRDefault="00274387" w:rsidP="002D0083">
      <w:pPr>
        <w:pStyle w:val="BodyText"/>
        <w:ind w:left="0" w:right="-5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В нашем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дошкольном </w:t>
      </w:r>
      <w:r w:rsidRPr="00372810">
        <w:rPr>
          <w:rFonts w:ascii="Times New Roman" w:hAnsi="Times New Roman" w:cs="Times New Roman"/>
          <w:sz w:val="28"/>
          <w:szCs w:val="28"/>
        </w:rPr>
        <w:t xml:space="preserve">учреждении создана благоприятная предметно-развивающая среда. Помимо  кабинета педагога-психолога, имеется сенсорная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комната,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оснащенная современным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оборудованием </w:t>
      </w:r>
      <w:r w:rsidRPr="00372810">
        <w:rPr>
          <w:rFonts w:ascii="Times New Roman" w:hAnsi="Times New Roman" w:cs="Times New Roman"/>
          <w:sz w:val="28"/>
          <w:szCs w:val="28"/>
        </w:rPr>
        <w:t xml:space="preserve">и разнообразным игровым материалом. В одной из зон данной комнаты находится передвижной «КоврографЛарчик», - это игровое поле из ковролина и наглядный материал к нему: «Забавные буквы», «Забавные цифры», «Разноцветные веревочки», «Разноцветные круги», «Разноцветные квадраты –эталоны цвета», «Буквы и цифры» и оригинальные элементы: зажимы, кармашки и т.д. и несколько комплектов «МиниЛарчик»,представляющих уменьшенную копию «Коврографа Ларчик» и предназначенных для индивидуальной или групповой работы детей с дидактическим материалом.  В процессе игры коврограф превращается в волшебную поляну, на которой происходят различные чудеса. Поле коврографа разделено сеткой, которая помогает знакомить детей с пространственными и количественными отношениями и облегчает в дальней  ориентировку детей в тетрадях в клетку, позволяет увидеть границу клеток их расположение. Дети знакомятся с такими понятиями как вертикаль, горизонталь, диагональ, учатся ориентироваться на плоскости. По сути, это сенсомоторная зона, в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которой дошкольники </w:t>
      </w:r>
      <w:r w:rsidRPr="00372810">
        <w:rPr>
          <w:rFonts w:ascii="Times New Roman" w:hAnsi="Times New Roman" w:cs="Times New Roman"/>
          <w:sz w:val="28"/>
          <w:szCs w:val="28"/>
        </w:rPr>
        <w:t xml:space="preserve">активно действуют с развивающими играми в горизонтальной плоскости. Сказочность развивающей среды создают использование пространственных карточек  со сказочными персонажами, логически связанными с определенными элементами, что создает </w:t>
      </w:r>
      <w:r w:rsidRPr="00372810">
        <w:rPr>
          <w:rFonts w:ascii="Times New Roman" w:hAnsi="Times New Roman" w:cs="Times New Roman"/>
          <w:spacing w:val="9"/>
          <w:sz w:val="28"/>
          <w:szCs w:val="28"/>
        </w:rPr>
        <w:t xml:space="preserve">дополнительную </w:t>
      </w:r>
      <w:r w:rsidRPr="00372810">
        <w:rPr>
          <w:rFonts w:ascii="Times New Roman" w:hAnsi="Times New Roman" w:cs="Times New Roman"/>
          <w:spacing w:val="7"/>
          <w:sz w:val="28"/>
          <w:szCs w:val="28"/>
        </w:rPr>
        <w:t xml:space="preserve">игровую </w:t>
      </w:r>
      <w:r w:rsidRPr="00372810">
        <w:rPr>
          <w:rFonts w:ascii="Times New Roman" w:hAnsi="Times New Roman" w:cs="Times New Roman"/>
          <w:spacing w:val="8"/>
          <w:sz w:val="28"/>
          <w:szCs w:val="28"/>
        </w:rPr>
        <w:t xml:space="preserve">мотивацию. </w:t>
      </w:r>
    </w:p>
    <w:p w:rsidR="00274387" w:rsidRPr="00372810" w:rsidRDefault="00274387" w:rsidP="006709A0">
      <w:pPr>
        <w:pStyle w:val="Heading1"/>
        <w:numPr>
          <w:ilvl w:val="1"/>
          <w:numId w:val="7"/>
        </w:numPr>
        <w:tabs>
          <w:tab w:val="left" w:pos="970"/>
        </w:tabs>
        <w:spacing w:before="230"/>
        <w:ind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этап.</w:t>
      </w:r>
      <w:r w:rsidRPr="00372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Диагностический.</w:t>
      </w:r>
    </w:p>
    <w:p w:rsidR="00274387" w:rsidRPr="00372810" w:rsidRDefault="00274387" w:rsidP="00BD3D36">
      <w:pPr>
        <w:pStyle w:val="BodyText"/>
        <w:spacing w:before="62"/>
        <w:ind w:left="0" w:right="244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Цель: проведение первичного мониторинга (изучение уровня интеллектуального развития дошкольников, участвующих в эксперименте).</w:t>
      </w:r>
    </w:p>
    <w:p w:rsidR="00274387" w:rsidRPr="00372810" w:rsidRDefault="00274387" w:rsidP="00BD3D36">
      <w:pPr>
        <w:pStyle w:val="BodyText"/>
        <w:ind w:left="0" w:right="240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Качественная реализация технологии  невозможна без определения уровня развития детей. Я ее проводила,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используя </w:t>
      </w:r>
      <w:r w:rsidRPr="00372810">
        <w:rPr>
          <w:rFonts w:ascii="Times New Roman" w:hAnsi="Times New Roman" w:cs="Times New Roman"/>
          <w:sz w:val="28"/>
          <w:szCs w:val="28"/>
        </w:rPr>
        <w:t xml:space="preserve">«Экспресс-диагностику в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детском </w:t>
      </w:r>
      <w:r w:rsidRPr="00372810">
        <w:rPr>
          <w:rFonts w:ascii="Times New Roman" w:hAnsi="Times New Roman" w:cs="Times New Roman"/>
          <w:sz w:val="28"/>
          <w:szCs w:val="28"/>
        </w:rPr>
        <w:t xml:space="preserve">саду», авторы Н.Н. Павлова, </w:t>
      </w:r>
      <w:r w:rsidRPr="00372810">
        <w:rPr>
          <w:rFonts w:ascii="Times New Roman" w:hAnsi="Times New Roman" w:cs="Times New Roman"/>
          <w:spacing w:val="-7"/>
          <w:sz w:val="28"/>
          <w:szCs w:val="28"/>
        </w:rPr>
        <w:t xml:space="preserve">Л.Г.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Руденко.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Комплект </w:t>
      </w:r>
      <w:r w:rsidRPr="00372810">
        <w:rPr>
          <w:rFonts w:ascii="Times New Roman" w:hAnsi="Times New Roman" w:cs="Times New Roman"/>
          <w:sz w:val="28"/>
          <w:szCs w:val="28"/>
        </w:rPr>
        <w:t xml:space="preserve">материалов предназначен для экспресс - диагностики развития психических процессов у детей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дошкольного </w:t>
      </w:r>
      <w:r w:rsidRPr="00372810">
        <w:rPr>
          <w:rFonts w:ascii="Times New Roman" w:hAnsi="Times New Roman" w:cs="Times New Roman"/>
          <w:sz w:val="28"/>
          <w:szCs w:val="28"/>
        </w:rPr>
        <w:t>возраста. Для диагностики используются классические методики, позволяющие выявить уровень интеллектуального развития, произвольности, особенности личностной сферы.</w:t>
      </w:r>
    </w:p>
    <w:p w:rsidR="00274387" w:rsidRPr="00372810" w:rsidRDefault="00274387" w:rsidP="002D0083">
      <w:pPr>
        <w:pStyle w:val="BodyText"/>
        <w:ind w:left="0" w:right="22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Дополнительно для измерения интеллекта дошкольников используются Прогрессивные матрицы Дж. Равена.</w:t>
      </w:r>
    </w:p>
    <w:p w:rsidR="00274387" w:rsidRPr="00372810" w:rsidRDefault="00274387" w:rsidP="002D0083">
      <w:pPr>
        <w:pStyle w:val="BodyText"/>
        <w:ind w:left="0" w:right="248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первичного мониторинга (до 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 xml:space="preserve">начала </w:t>
      </w:r>
      <w:r w:rsidRPr="00372810">
        <w:rPr>
          <w:rFonts w:ascii="Times New Roman" w:hAnsi="Times New Roman" w:cs="Times New Roman"/>
          <w:sz w:val="28"/>
          <w:szCs w:val="28"/>
        </w:rPr>
        <w:t>работы по технологии)</w:t>
      </w:r>
      <w:r w:rsidRPr="0037281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представлены  в таблице:</w:t>
      </w:r>
    </w:p>
    <w:p w:rsidR="00274387" w:rsidRPr="00372810" w:rsidRDefault="00274387" w:rsidP="006709A0">
      <w:pPr>
        <w:pStyle w:val="BodyText"/>
        <w:spacing w:before="10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4786"/>
      </w:tblGrid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right="274" w:firstLine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интеллектуального развития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right="271" w:firstLine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%</w:t>
            </w:r>
          </w:p>
        </w:tc>
      </w:tr>
      <w:tr w:rsidR="00274387" w:rsidRPr="00372810">
        <w:trPr>
          <w:trHeight w:val="27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right="269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right="270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6709A0">
            <w:pPr>
              <w:pStyle w:val="TableParagraph"/>
              <w:spacing w:line="240" w:lineRule="auto"/>
              <w:ind w:left="18" w:right="0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4387" w:rsidRPr="00372810" w:rsidRDefault="00274387" w:rsidP="006709A0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Heading1"/>
        <w:numPr>
          <w:ilvl w:val="1"/>
          <w:numId w:val="7"/>
        </w:numPr>
        <w:tabs>
          <w:tab w:val="left" w:pos="970"/>
        </w:tabs>
        <w:spacing w:before="1"/>
        <w:ind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этап.</w:t>
      </w:r>
      <w:r w:rsidRPr="00372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274387" w:rsidRPr="00372810" w:rsidRDefault="00274387" w:rsidP="006709A0">
      <w:pPr>
        <w:pStyle w:val="BodyText"/>
        <w:ind w:left="0" w:right="-5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pacing w:val="5"/>
          <w:sz w:val="28"/>
          <w:szCs w:val="28"/>
        </w:rPr>
        <w:t>Игровые занятия педагога</w:t>
      </w:r>
      <w:r w:rsidRPr="0037281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 xml:space="preserve">– </w:t>
      </w:r>
      <w:r w:rsidRPr="00372810">
        <w:rPr>
          <w:rFonts w:ascii="Times New Roman" w:hAnsi="Times New Roman" w:cs="Times New Roman"/>
          <w:spacing w:val="6"/>
          <w:sz w:val="28"/>
          <w:szCs w:val="28"/>
        </w:rPr>
        <w:t>психолога</w:t>
      </w:r>
      <w:r w:rsidRPr="0037281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5"/>
          <w:sz w:val="28"/>
          <w:szCs w:val="28"/>
        </w:rPr>
        <w:t xml:space="preserve">«Школа </w:t>
      </w:r>
      <w:r w:rsidRPr="00372810">
        <w:rPr>
          <w:rFonts w:ascii="Times New Roman" w:hAnsi="Times New Roman" w:cs="Times New Roman"/>
          <w:spacing w:val="3"/>
          <w:sz w:val="28"/>
          <w:szCs w:val="28"/>
        </w:rPr>
        <w:t xml:space="preserve">будущих </w:t>
      </w:r>
      <w:r w:rsidRPr="00372810">
        <w:rPr>
          <w:rFonts w:ascii="Times New Roman" w:hAnsi="Times New Roman" w:cs="Times New Roman"/>
          <w:spacing w:val="8"/>
          <w:sz w:val="28"/>
          <w:szCs w:val="28"/>
        </w:rPr>
        <w:t xml:space="preserve">первоклассников» посещают </w:t>
      </w:r>
      <w:r w:rsidRPr="00372810">
        <w:rPr>
          <w:rFonts w:ascii="Times New Roman" w:hAnsi="Times New Roman" w:cs="Times New Roman"/>
          <w:sz w:val="28"/>
          <w:szCs w:val="28"/>
        </w:rPr>
        <w:t>воспитанники старших, подготовительных групп.</w:t>
      </w:r>
    </w:p>
    <w:p w:rsidR="00274387" w:rsidRPr="00372810" w:rsidRDefault="00274387" w:rsidP="00BD3D36">
      <w:pPr>
        <w:pStyle w:val="BodyText"/>
        <w:ind w:left="0" w:right="-56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 Периодичность встреч – 1 раз в неделю.</w:t>
      </w:r>
    </w:p>
    <w:p w:rsidR="00274387" w:rsidRPr="00372810" w:rsidRDefault="00274387" w:rsidP="00BD3D36">
      <w:pPr>
        <w:pStyle w:val="BodyText"/>
        <w:ind w:left="0" w:right="-56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Продолжительность занятия  – 20-30 минут.</w:t>
      </w:r>
    </w:p>
    <w:p w:rsidR="00274387" w:rsidRPr="00372810" w:rsidRDefault="00274387" w:rsidP="00BD3D36">
      <w:pPr>
        <w:pStyle w:val="BodyText"/>
        <w:ind w:left="0" w:right="232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Перечень развивающих игр, используемый мной в работе с детьми «Школа будущих первоклассников» соответствует примерному распределению развивающих игр В.В.Воскобовича для старшей, подготовительной групп детского сада.</w:t>
      </w:r>
    </w:p>
    <w:p w:rsidR="00274387" w:rsidRPr="00372810" w:rsidRDefault="00274387" w:rsidP="00BD3D36">
      <w:pPr>
        <w:pStyle w:val="BodyText"/>
        <w:ind w:left="0" w:right="227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С помощью данных игр В.Воскобовича можно решать большое количество образовательных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задач. </w:t>
      </w:r>
      <w:r w:rsidRPr="00372810">
        <w:rPr>
          <w:rFonts w:ascii="Times New Roman" w:hAnsi="Times New Roman" w:cs="Times New Roman"/>
          <w:sz w:val="28"/>
          <w:szCs w:val="28"/>
        </w:rPr>
        <w:t xml:space="preserve">Незаметно для себя дети осваивают цифры; узнают и запоминают цвет и форму; учатся считать, ориентироваться в пространстве; тренируют мелкую моторику рук; совершенствуют речь, мышление, внимание, память, воображение. К каждой игре разработано большое количество разнообразных игровых заданий и упражнений, направленных на решение одной образовательной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задачи. </w:t>
      </w:r>
      <w:r w:rsidRPr="00372810">
        <w:rPr>
          <w:rFonts w:ascii="Times New Roman" w:hAnsi="Times New Roman" w:cs="Times New Roman"/>
          <w:sz w:val="28"/>
          <w:szCs w:val="28"/>
        </w:rPr>
        <w:t>Развивающие игры дают возможность придумывать и воплощать задуманное в действительность и детям, и взрослым.</w:t>
      </w:r>
    </w:p>
    <w:p w:rsidR="00274387" w:rsidRPr="00372810" w:rsidRDefault="00274387" w:rsidP="002D0083">
      <w:pPr>
        <w:pStyle w:val="BodyText"/>
        <w:ind w:left="0" w:right="-56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Помимо работы с детьми, осуществляется работа с педагогами и родителями. Информационно – просветительская работа.</w:t>
      </w:r>
    </w:p>
    <w:p w:rsidR="00274387" w:rsidRPr="00372810" w:rsidRDefault="00274387" w:rsidP="002D0083">
      <w:pPr>
        <w:pStyle w:val="BodyText"/>
        <w:ind w:left="0" w:right="248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познакомить педагогов </w:t>
      </w:r>
      <w:r w:rsidRPr="00372810">
        <w:rPr>
          <w:rFonts w:ascii="Times New Roman" w:hAnsi="Times New Roman" w:cs="Times New Roman"/>
          <w:sz w:val="28"/>
          <w:szCs w:val="28"/>
        </w:rPr>
        <w:t>и родителей с развивающими играми В.В.Воскобовича, рассказать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роли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игр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в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обучении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детей,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привлечь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к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оснащению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интеллектуально-игрового центра сенсорной</w:t>
      </w:r>
      <w:r w:rsidRPr="003728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-4"/>
          <w:sz w:val="28"/>
          <w:szCs w:val="28"/>
        </w:rPr>
        <w:t>комнаты.</w:t>
      </w:r>
    </w:p>
    <w:p w:rsidR="00274387" w:rsidRPr="00372810" w:rsidRDefault="00274387" w:rsidP="006709A0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Heading1"/>
        <w:numPr>
          <w:ilvl w:val="1"/>
          <w:numId w:val="7"/>
        </w:numPr>
        <w:tabs>
          <w:tab w:val="left" w:pos="970"/>
        </w:tabs>
        <w:ind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этап.</w:t>
      </w:r>
      <w:r w:rsidRPr="00372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274387" w:rsidRPr="00372810" w:rsidRDefault="00274387" w:rsidP="00BD3D36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Цель: проведение заключительного мониторинга, оценка эффективности работы.</w:t>
      </w:r>
    </w:p>
    <w:p w:rsidR="00274387" w:rsidRPr="00372810" w:rsidRDefault="00274387" w:rsidP="00BD3D36">
      <w:pPr>
        <w:pStyle w:val="BodyText"/>
        <w:ind w:left="0" w:right="239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Заключительный мониторинг проводился с использование того же диагностического инструментария, что и первичный. Количество и состав участников не изменился.</w:t>
      </w:r>
    </w:p>
    <w:p w:rsidR="00274387" w:rsidRPr="00372810" w:rsidRDefault="00274387" w:rsidP="00BD3D36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Результаты заключительного мониторинга представлены в таблице:</w:t>
      </w:r>
    </w:p>
    <w:p w:rsidR="00274387" w:rsidRPr="00372810" w:rsidRDefault="00274387" w:rsidP="00BD3D36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4786"/>
      </w:tblGrid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right="274" w:firstLine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интеллектуального развития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right="271" w:firstLine="6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%</w:t>
            </w:r>
          </w:p>
        </w:tc>
      </w:tr>
      <w:tr w:rsidR="00274387" w:rsidRPr="00372810">
        <w:trPr>
          <w:trHeight w:val="271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right="269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74387" w:rsidRPr="00372810">
        <w:trPr>
          <w:trHeight w:val="270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right="270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274387" w:rsidRPr="00372810" w:rsidRDefault="00274387" w:rsidP="008426C7">
            <w:pPr>
              <w:pStyle w:val="TableParagraph"/>
              <w:spacing w:line="240" w:lineRule="auto"/>
              <w:ind w:left="18" w:right="0"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4387" w:rsidRPr="00372810" w:rsidRDefault="00274387" w:rsidP="00BD3D36">
      <w:pPr>
        <w:pStyle w:val="BodyText"/>
        <w:spacing w:before="1"/>
        <w:ind w:left="0" w:right="235" w:firstLine="660"/>
        <w:rPr>
          <w:rFonts w:ascii="Times New Roman" w:hAnsi="Times New Roman" w:cs="Times New Roman"/>
          <w:sz w:val="28"/>
          <w:szCs w:val="28"/>
          <w:lang w:val="en-US"/>
        </w:rPr>
      </w:pPr>
    </w:p>
    <w:p w:rsidR="00274387" w:rsidRPr="00372810" w:rsidRDefault="00274387" w:rsidP="00BD3D36">
      <w:pPr>
        <w:pStyle w:val="BodyText"/>
        <w:spacing w:before="1"/>
        <w:ind w:left="0" w:right="235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Таким образом, исходя из полученных результатов  мониторинга уровня </w:t>
      </w:r>
    </w:p>
    <w:p w:rsidR="00274387" w:rsidRPr="00372810" w:rsidRDefault="00274387" w:rsidP="00BD3D36">
      <w:pPr>
        <w:pStyle w:val="BodyText"/>
        <w:spacing w:before="1"/>
        <w:ind w:left="0" w:right="235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интеллектуального развития дошкольников – участников эксперимента, можно с уверенностью говорить о том, что работа по технологии интеллектуально – творческого развития детей «Коврограф Ларчик» В.Воскобовича – эффективна. Зафиксированы положительные результаты диагностики уровня развития детей.</w:t>
      </w:r>
    </w:p>
    <w:p w:rsidR="00274387" w:rsidRPr="00372810" w:rsidRDefault="00274387" w:rsidP="00BD3D36">
      <w:pPr>
        <w:pStyle w:val="BodyText"/>
        <w:ind w:left="0" w:right="230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Сегодня, можно твердо сказать, что данная технология соответствует</w:t>
      </w:r>
      <w:r w:rsidRPr="003728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принципу «развивающего обучения», а ее внедрение позволяет выстроить процесс обучения на адекватных возрасту дошкольников видах деятельности – игровой, познавательно- исследовательской. </w:t>
      </w:r>
    </w:p>
    <w:p w:rsidR="00274387" w:rsidRPr="00372810" w:rsidRDefault="00274387" w:rsidP="00BD3D36">
      <w:pPr>
        <w:pStyle w:val="BodyText"/>
        <w:ind w:left="0" w:right="231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неплохо, </w:t>
      </w:r>
      <w:r w:rsidRPr="00372810">
        <w:rPr>
          <w:rFonts w:ascii="Times New Roman" w:hAnsi="Times New Roman" w:cs="Times New Roman"/>
          <w:spacing w:val="-6"/>
          <w:sz w:val="28"/>
          <w:szCs w:val="28"/>
        </w:rPr>
        <w:t xml:space="preserve">когда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у детей, можно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сказать </w:t>
      </w:r>
      <w:r w:rsidRPr="00372810">
        <w:rPr>
          <w:rFonts w:ascii="Times New Roman" w:hAnsi="Times New Roman" w:cs="Times New Roman"/>
          <w:sz w:val="28"/>
          <w:szCs w:val="28"/>
        </w:rPr>
        <w:t xml:space="preserve">на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глазах, </w:t>
      </w:r>
      <w:r w:rsidRPr="00372810">
        <w:rPr>
          <w:rFonts w:ascii="Times New Roman" w:hAnsi="Times New Roman" w:cs="Times New Roman"/>
          <w:sz w:val="28"/>
          <w:szCs w:val="28"/>
        </w:rPr>
        <w:t xml:space="preserve">развивается понятливость и формируется довольно высокий уровень познавательного развития, поскольку полноценное развитие интеллектуальных способностей детей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дошкольного </w:t>
      </w:r>
      <w:r w:rsidRPr="00372810">
        <w:rPr>
          <w:rFonts w:ascii="Times New Roman" w:hAnsi="Times New Roman" w:cs="Times New Roman"/>
          <w:spacing w:val="11"/>
          <w:sz w:val="28"/>
          <w:szCs w:val="28"/>
        </w:rPr>
        <w:t xml:space="preserve">возраста </w:t>
      </w:r>
      <w:r w:rsidRPr="00372810">
        <w:rPr>
          <w:rFonts w:ascii="Times New Roman" w:hAnsi="Times New Roman" w:cs="Times New Roman"/>
          <w:spacing w:val="12"/>
          <w:sz w:val="28"/>
          <w:szCs w:val="28"/>
        </w:rPr>
        <w:t xml:space="preserve">остается </w:t>
      </w:r>
      <w:r w:rsidRPr="00372810">
        <w:rPr>
          <w:rFonts w:ascii="Times New Roman" w:hAnsi="Times New Roman" w:cs="Times New Roman"/>
          <w:spacing w:val="11"/>
          <w:sz w:val="28"/>
          <w:szCs w:val="28"/>
        </w:rPr>
        <w:t xml:space="preserve">актуальным </w:t>
      </w:r>
      <w:r w:rsidRPr="00372810">
        <w:rPr>
          <w:rFonts w:ascii="Times New Roman" w:hAnsi="Times New Roman" w:cs="Times New Roman"/>
          <w:spacing w:val="9"/>
          <w:sz w:val="28"/>
          <w:szCs w:val="28"/>
        </w:rPr>
        <w:t xml:space="preserve">всегда. </w:t>
      </w:r>
      <w:r w:rsidRPr="00372810">
        <w:rPr>
          <w:rFonts w:ascii="Times New Roman" w:hAnsi="Times New Roman" w:cs="Times New Roman"/>
          <w:spacing w:val="12"/>
          <w:sz w:val="28"/>
          <w:szCs w:val="28"/>
        </w:rPr>
        <w:t xml:space="preserve">Известно, </w:t>
      </w:r>
      <w:r w:rsidRPr="00372810">
        <w:rPr>
          <w:rFonts w:ascii="Times New Roman" w:hAnsi="Times New Roman" w:cs="Times New Roman"/>
          <w:spacing w:val="8"/>
          <w:sz w:val="28"/>
          <w:szCs w:val="28"/>
        </w:rPr>
        <w:t xml:space="preserve">что </w:t>
      </w:r>
      <w:r w:rsidRPr="00372810">
        <w:rPr>
          <w:rFonts w:ascii="Times New Roman" w:hAnsi="Times New Roman" w:cs="Times New Roman"/>
          <w:spacing w:val="10"/>
          <w:sz w:val="28"/>
          <w:szCs w:val="28"/>
        </w:rPr>
        <w:t xml:space="preserve">комплексное </w:t>
      </w:r>
      <w:r w:rsidRPr="00372810">
        <w:rPr>
          <w:rFonts w:ascii="Times New Roman" w:hAnsi="Times New Roman" w:cs="Times New Roman"/>
          <w:spacing w:val="11"/>
          <w:sz w:val="28"/>
          <w:szCs w:val="28"/>
        </w:rPr>
        <w:t>развитие</w:t>
      </w:r>
      <w:r w:rsidRPr="00372810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z w:val="28"/>
          <w:szCs w:val="28"/>
        </w:rPr>
        <w:t xml:space="preserve">интеллектуальной сферы в </w:t>
      </w:r>
      <w:r w:rsidRPr="00372810">
        <w:rPr>
          <w:rFonts w:ascii="Times New Roman" w:hAnsi="Times New Roman" w:cs="Times New Roman"/>
          <w:spacing w:val="-3"/>
          <w:sz w:val="28"/>
          <w:szCs w:val="28"/>
        </w:rPr>
        <w:t xml:space="preserve">дошкольном </w:t>
      </w:r>
      <w:r w:rsidRPr="00372810">
        <w:rPr>
          <w:rFonts w:ascii="Times New Roman" w:hAnsi="Times New Roman" w:cs="Times New Roman"/>
          <w:sz w:val="28"/>
          <w:szCs w:val="28"/>
        </w:rPr>
        <w:t>возрасте повышает успешность обучения детей и играет большую роль в образованности взрослого человека.</w:t>
      </w:r>
    </w:p>
    <w:p w:rsidR="00274387" w:rsidRPr="00372810" w:rsidRDefault="00274387" w:rsidP="00BD3D36">
      <w:pPr>
        <w:pStyle w:val="BodyText"/>
        <w:ind w:left="0" w:right="249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Дошкольники с развитыми мыслительными операциями, процессами и функциями быстрее запоминают материал, более уверенны в собственных силах, легче адаптируются в новой обстановке.</w:t>
      </w:r>
    </w:p>
    <w:p w:rsidR="00274387" w:rsidRPr="00372810" w:rsidRDefault="00274387" w:rsidP="00BD3D36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Важное достоинство игровой деятельности – это внутренний характер ее мотивации.</w:t>
      </w:r>
    </w:p>
    <w:p w:rsidR="00274387" w:rsidRPr="00372810" w:rsidRDefault="00274387" w:rsidP="00BD3D36">
      <w:pPr>
        <w:pStyle w:val="BodyText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Дети играют потому, что им нравится сам игровой процесс.</w:t>
      </w:r>
    </w:p>
    <w:p w:rsidR="00274387" w:rsidRPr="00372810" w:rsidRDefault="00274387" w:rsidP="00BD3D36">
      <w:pPr>
        <w:pStyle w:val="BodyText"/>
        <w:ind w:left="0" w:right="238" w:firstLine="660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 xml:space="preserve">Развивающая технология В.Воскобовича делает учение интересным занятием для каждого ребенка, снимает проблемы мотивационного плана, порождает интерес к приобретаемым знаниям, умениям, навыкам, а </w:t>
      </w:r>
      <w:r w:rsidRPr="00372810">
        <w:rPr>
          <w:rFonts w:ascii="Times New Roman" w:hAnsi="Times New Roman" w:cs="Times New Roman"/>
          <w:spacing w:val="-5"/>
          <w:sz w:val="28"/>
          <w:szCs w:val="28"/>
        </w:rPr>
        <w:t xml:space="preserve">значит, </w:t>
      </w:r>
      <w:r w:rsidRPr="00372810">
        <w:rPr>
          <w:rFonts w:ascii="Times New Roman" w:hAnsi="Times New Roman" w:cs="Times New Roman"/>
          <w:sz w:val="28"/>
          <w:szCs w:val="28"/>
        </w:rPr>
        <w:t xml:space="preserve">помогает в реализации основной </w:t>
      </w:r>
      <w:r w:rsidRPr="00372810">
        <w:rPr>
          <w:rFonts w:ascii="Times New Roman" w:hAnsi="Times New Roman" w:cs="Times New Roman"/>
          <w:spacing w:val="5"/>
          <w:sz w:val="28"/>
          <w:szCs w:val="28"/>
        </w:rPr>
        <w:t xml:space="preserve">цели </w:t>
      </w:r>
      <w:r w:rsidRPr="00372810">
        <w:rPr>
          <w:rFonts w:ascii="Times New Roman" w:hAnsi="Times New Roman" w:cs="Times New Roman"/>
          <w:spacing w:val="6"/>
          <w:sz w:val="28"/>
          <w:szCs w:val="28"/>
        </w:rPr>
        <w:t>образовательной</w:t>
      </w:r>
      <w:r w:rsidRPr="0037281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деятельности </w:t>
      </w:r>
      <w:r w:rsidRPr="00372810">
        <w:rPr>
          <w:rFonts w:ascii="Times New Roman" w:hAnsi="Times New Roman" w:cs="Times New Roman"/>
          <w:spacing w:val="5"/>
          <w:sz w:val="28"/>
          <w:szCs w:val="28"/>
        </w:rPr>
        <w:t xml:space="preserve">любого педагога </w:t>
      </w:r>
      <w:r w:rsidRPr="00372810">
        <w:rPr>
          <w:rFonts w:ascii="Times New Roman" w:hAnsi="Times New Roman" w:cs="Times New Roman"/>
          <w:sz w:val="28"/>
          <w:szCs w:val="28"/>
        </w:rPr>
        <w:t xml:space="preserve">– </w:t>
      </w:r>
      <w:r w:rsidRPr="00372810">
        <w:rPr>
          <w:rFonts w:ascii="Times New Roman" w:hAnsi="Times New Roman" w:cs="Times New Roman"/>
          <w:spacing w:val="5"/>
          <w:sz w:val="28"/>
          <w:szCs w:val="28"/>
        </w:rPr>
        <w:t xml:space="preserve">создание </w:t>
      </w:r>
      <w:r w:rsidRPr="00372810">
        <w:rPr>
          <w:rFonts w:ascii="Times New Roman" w:hAnsi="Times New Roman" w:cs="Times New Roman"/>
          <w:spacing w:val="6"/>
          <w:sz w:val="28"/>
          <w:szCs w:val="28"/>
        </w:rPr>
        <w:t>условий</w:t>
      </w:r>
      <w:r w:rsidRPr="0037281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72810">
        <w:rPr>
          <w:rFonts w:ascii="Times New Roman" w:hAnsi="Times New Roman" w:cs="Times New Roman"/>
          <w:spacing w:val="4"/>
          <w:sz w:val="28"/>
          <w:szCs w:val="28"/>
        </w:rPr>
        <w:t xml:space="preserve">для </w:t>
      </w:r>
      <w:r w:rsidRPr="00372810">
        <w:rPr>
          <w:rFonts w:ascii="Times New Roman" w:hAnsi="Times New Roman" w:cs="Times New Roman"/>
          <w:sz w:val="28"/>
          <w:szCs w:val="28"/>
        </w:rPr>
        <w:t>полноценного развития воспитанника.</w:t>
      </w:r>
    </w:p>
    <w:p w:rsidR="00274387" w:rsidRPr="00372810" w:rsidRDefault="00274387" w:rsidP="00BD3D36">
      <w:pPr>
        <w:pStyle w:val="BodyText"/>
        <w:ind w:left="0" w:right="209" w:firstLine="660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BodyText"/>
        <w:spacing w:before="62"/>
        <w:ind w:firstLine="660"/>
        <w:jc w:val="left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BodyText"/>
        <w:ind w:right="232" w:firstLine="660"/>
        <w:rPr>
          <w:rFonts w:ascii="Times New Roman" w:hAnsi="Times New Roman" w:cs="Times New Roman"/>
          <w:spacing w:val="-3"/>
          <w:sz w:val="28"/>
          <w:szCs w:val="28"/>
        </w:rPr>
      </w:pPr>
    </w:p>
    <w:p w:rsidR="00274387" w:rsidRPr="00372810" w:rsidRDefault="00274387" w:rsidP="006709A0">
      <w:pPr>
        <w:pStyle w:val="BodyText"/>
        <w:ind w:right="232" w:firstLine="660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pStyle w:val="BodyText"/>
        <w:spacing w:before="10"/>
        <w:ind w:left="0" w:firstLine="660"/>
        <w:jc w:val="left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spacing w:line="240" w:lineRule="auto"/>
        <w:ind w:firstLine="660"/>
        <w:rPr>
          <w:rFonts w:ascii="Times New Roman" w:hAnsi="Times New Roman" w:cs="Times New Roman"/>
          <w:sz w:val="28"/>
          <w:szCs w:val="28"/>
        </w:rPr>
        <w:sectPr w:rsidR="00274387" w:rsidRPr="00372810" w:rsidSect="006709A0">
          <w:pgSz w:w="11900" w:h="16840"/>
          <w:pgMar w:top="1258" w:right="1126" w:bottom="1258" w:left="1480" w:header="720" w:footer="720" w:gutter="0"/>
          <w:cols w:space="720"/>
        </w:sectPr>
      </w:pPr>
    </w:p>
    <w:p w:rsidR="00274387" w:rsidRPr="00372810" w:rsidRDefault="00274387" w:rsidP="006709A0">
      <w:pPr>
        <w:spacing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274387" w:rsidRPr="00372810" w:rsidRDefault="00274387" w:rsidP="006709A0">
      <w:pPr>
        <w:spacing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74387" w:rsidRPr="00372810" w:rsidRDefault="00274387" w:rsidP="00BD3D36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2016-2020гг.</w:t>
      </w:r>
    </w:p>
    <w:p w:rsidR="00274387" w:rsidRPr="00372810" w:rsidRDefault="00274387" w:rsidP="00BD3D36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Воскобович В.В., Харько Т.Г. «Методическое пособие «Ларчик», г.Санкт –Петербург, ООО «Рив»,2007.</w:t>
      </w:r>
    </w:p>
    <w:p w:rsidR="00274387" w:rsidRPr="00372810" w:rsidRDefault="00274387" w:rsidP="00BD3D36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2810">
        <w:rPr>
          <w:rFonts w:ascii="Times New Roman" w:hAnsi="Times New Roman" w:cs="Times New Roman"/>
          <w:sz w:val="28"/>
          <w:szCs w:val="28"/>
        </w:rPr>
        <w:t>Вакуленко Л.С., Воскобович В.В., Вотинова О.М. «Методические рекомендации к игровому комплекту «Ларчик» и «МиниЛарчик», г.Санкт Петербург, ООО «Рив», 2006.</w:t>
      </w:r>
    </w:p>
    <w:p w:rsidR="00274387" w:rsidRPr="00372810" w:rsidRDefault="00274387" w:rsidP="00BD3D36">
      <w:pPr>
        <w:pStyle w:val="ListParagraph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  <w:sectPr w:rsidR="00274387" w:rsidRPr="00372810" w:rsidSect="00E958A7">
          <w:pgSz w:w="11900" w:h="16840"/>
          <w:pgMar w:top="780" w:right="1126" w:bottom="280" w:left="1480" w:header="720" w:footer="720" w:gutter="0"/>
          <w:cols w:space="720"/>
        </w:sectPr>
      </w:pPr>
      <w:r w:rsidRPr="00372810">
        <w:rPr>
          <w:rFonts w:ascii="Times New Roman" w:hAnsi="Times New Roman" w:cs="Times New Roman"/>
          <w:sz w:val="28"/>
          <w:szCs w:val="28"/>
        </w:rPr>
        <w:t>Бондаренко Т.М.Развивающие игры в ДОУ Конспекты занятий по развивающим играм В.В.Воскобовича., г.Воронеж, ООО «Метода»,2013</w:t>
      </w:r>
    </w:p>
    <w:p w:rsidR="00274387" w:rsidRPr="00BD3D36" w:rsidRDefault="00274387" w:rsidP="006709A0">
      <w:pPr>
        <w:pStyle w:val="BodyText"/>
        <w:ind w:left="0" w:firstLine="660"/>
        <w:jc w:val="left"/>
        <w:rPr>
          <w:sz w:val="28"/>
          <w:szCs w:val="28"/>
        </w:rPr>
        <w:sectPr w:rsidR="00274387" w:rsidRPr="00BD3D36" w:rsidSect="00E958A7">
          <w:pgSz w:w="11900" w:h="16840"/>
          <w:pgMar w:top="780" w:right="1126" w:bottom="280" w:left="1480" w:header="720" w:footer="720" w:gutter="0"/>
          <w:cols w:space="720"/>
        </w:sectPr>
      </w:pPr>
    </w:p>
    <w:p w:rsidR="00274387" w:rsidRPr="00BD3D36" w:rsidRDefault="00274387" w:rsidP="006709A0">
      <w:pPr>
        <w:pStyle w:val="BodyText"/>
        <w:spacing w:before="1"/>
        <w:ind w:left="0" w:right="214" w:firstLine="660"/>
        <w:rPr>
          <w:sz w:val="28"/>
          <w:szCs w:val="28"/>
        </w:rPr>
        <w:sectPr w:rsidR="00274387" w:rsidRPr="00BD3D36" w:rsidSect="00E958A7">
          <w:pgSz w:w="11900" w:h="16840"/>
          <w:pgMar w:top="1040" w:right="1126" w:bottom="280" w:left="1480" w:header="720" w:footer="720" w:gutter="0"/>
          <w:cols w:space="720"/>
        </w:sectPr>
      </w:pPr>
    </w:p>
    <w:p w:rsidR="00274387" w:rsidRPr="00BD3D36" w:rsidRDefault="00274387" w:rsidP="006709A0">
      <w:pPr>
        <w:pStyle w:val="BodyText"/>
        <w:spacing w:before="1"/>
        <w:ind w:left="0" w:right="226" w:firstLine="660"/>
        <w:rPr>
          <w:sz w:val="28"/>
          <w:szCs w:val="28"/>
        </w:rPr>
        <w:sectPr w:rsidR="00274387" w:rsidRPr="00BD3D36" w:rsidSect="00E958A7">
          <w:type w:val="continuous"/>
          <w:pgSz w:w="11900" w:h="16840"/>
          <w:pgMar w:top="1040" w:right="1126" w:bottom="280" w:left="1480" w:header="720" w:footer="720" w:gutter="0"/>
          <w:cols w:space="720"/>
        </w:sectPr>
      </w:pPr>
    </w:p>
    <w:p w:rsidR="00274387" w:rsidRPr="00BD3D36" w:rsidRDefault="00274387" w:rsidP="006709A0">
      <w:pPr>
        <w:spacing w:line="240" w:lineRule="auto"/>
        <w:ind w:firstLine="660"/>
        <w:rPr>
          <w:rFonts w:ascii="Times New Roman" w:hAnsi="Times New Roman" w:cs="Times New Roman"/>
          <w:sz w:val="28"/>
          <w:szCs w:val="28"/>
        </w:rPr>
      </w:pPr>
    </w:p>
    <w:sectPr w:rsidR="00274387" w:rsidRPr="00BD3D36" w:rsidSect="00E958A7">
      <w:headerReference w:type="default" r:id="rId7"/>
      <w:pgSz w:w="11906" w:h="16838"/>
      <w:pgMar w:top="1134" w:right="11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87" w:rsidRDefault="00274387" w:rsidP="003B0B2D">
      <w:pPr>
        <w:spacing w:after="0" w:line="240" w:lineRule="auto"/>
      </w:pPr>
      <w:r>
        <w:separator/>
      </w:r>
    </w:p>
  </w:endnote>
  <w:endnote w:type="continuationSeparator" w:id="0">
    <w:p w:rsidR="00274387" w:rsidRDefault="00274387" w:rsidP="003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87" w:rsidRDefault="00274387" w:rsidP="003B0B2D">
      <w:pPr>
        <w:spacing w:after="0" w:line="240" w:lineRule="auto"/>
      </w:pPr>
      <w:r>
        <w:separator/>
      </w:r>
    </w:p>
  </w:footnote>
  <w:footnote w:type="continuationSeparator" w:id="0">
    <w:p w:rsidR="00274387" w:rsidRDefault="00274387" w:rsidP="003B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87" w:rsidRDefault="00274387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274387" w:rsidRDefault="00274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244"/>
    <w:multiLevelType w:val="hybridMultilevel"/>
    <w:tmpl w:val="E336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06"/>
    <w:multiLevelType w:val="hybridMultilevel"/>
    <w:tmpl w:val="1DD4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D7FBF"/>
    <w:multiLevelType w:val="hybridMultilevel"/>
    <w:tmpl w:val="393E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964DF4"/>
    <w:multiLevelType w:val="hybridMultilevel"/>
    <w:tmpl w:val="B144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DE01CA"/>
    <w:multiLevelType w:val="hybridMultilevel"/>
    <w:tmpl w:val="379C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11170D"/>
    <w:multiLevelType w:val="hybridMultilevel"/>
    <w:tmpl w:val="C4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FD1651"/>
    <w:multiLevelType w:val="multilevel"/>
    <w:tmpl w:val="EBD8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F68386C"/>
    <w:multiLevelType w:val="hybridMultilevel"/>
    <w:tmpl w:val="FFFFFFFF"/>
    <w:lvl w:ilvl="0" w:tplc="ACBE9064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1" w:tplc="C87CD7B0">
      <w:start w:val="1"/>
      <w:numFmt w:val="decimal"/>
      <w:lvlText w:val="%2"/>
      <w:lvlJc w:val="left"/>
      <w:pPr>
        <w:ind w:left="970" w:hanging="180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2" w:tplc="0584E284">
      <w:numFmt w:val="bullet"/>
      <w:lvlText w:val="•"/>
      <w:lvlJc w:val="left"/>
      <w:pPr>
        <w:ind w:left="1886" w:hanging="180"/>
      </w:pPr>
      <w:rPr>
        <w:rFonts w:hint="default"/>
      </w:rPr>
    </w:lvl>
    <w:lvl w:ilvl="3" w:tplc="8A34504E">
      <w:numFmt w:val="bullet"/>
      <w:lvlText w:val="•"/>
      <w:lvlJc w:val="left"/>
      <w:pPr>
        <w:ind w:left="2792" w:hanging="180"/>
      </w:pPr>
      <w:rPr>
        <w:rFonts w:hint="default"/>
      </w:rPr>
    </w:lvl>
    <w:lvl w:ilvl="4" w:tplc="3320C052">
      <w:numFmt w:val="bullet"/>
      <w:lvlText w:val="•"/>
      <w:lvlJc w:val="left"/>
      <w:pPr>
        <w:ind w:left="3698" w:hanging="180"/>
      </w:pPr>
      <w:rPr>
        <w:rFonts w:hint="default"/>
      </w:rPr>
    </w:lvl>
    <w:lvl w:ilvl="5" w:tplc="C2BA01BE">
      <w:numFmt w:val="bullet"/>
      <w:lvlText w:val="•"/>
      <w:lvlJc w:val="left"/>
      <w:pPr>
        <w:ind w:left="4604" w:hanging="180"/>
      </w:pPr>
      <w:rPr>
        <w:rFonts w:hint="default"/>
      </w:rPr>
    </w:lvl>
    <w:lvl w:ilvl="6" w:tplc="2CFAC502">
      <w:numFmt w:val="bullet"/>
      <w:lvlText w:val="•"/>
      <w:lvlJc w:val="left"/>
      <w:pPr>
        <w:ind w:left="5510" w:hanging="180"/>
      </w:pPr>
      <w:rPr>
        <w:rFonts w:hint="default"/>
      </w:rPr>
    </w:lvl>
    <w:lvl w:ilvl="7" w:tplc="8A661716">
      <w:numFmt w:val="bullet"/>
      <w:lvlText w:val="•"/>
      <w:lvlJc w:val="left"/>
      <w:pPr>
        <w:ind w:left="6416" w:hanging="180"/>
      </w:pPr>
      <w:rPr>
        <w:rFonts w:hint="default"/>
      </w:rPr>
    </w:lvl>
    <w:lvl w:ilvl="8" w:tplc="273A58D0">
      <w:numFmt w:val="bullet"/>
      <w:lvlText w:val="•"/>
      <w:lvlJc w:val="left"/>
      <w:pPr>
        <w:ind w:left="7322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D9"/>
    <w:rsid w:val="000064D7"/>
    <w:rsid w:val="000A60E5"/>
    <w:rsid w:val="001048DF"/>
    <w:rsid w:val="0011513D"/>
    <w:rsid w:val="001312E7"/>
    <w:rsid w:val="001929B9"/>
    <w:rsid w:val="001C1B81"/>
    <w:rsid w:val="00220E5F"/>
    <w:rsid w:val="002252E7"/>
    <w:rsid w:val="00256831"/>
    <w:rsid w:val="00265A84"/>
    <w:rsid w:val="00274387"/>
    <w:rsid w:val="00281305"/>
    <w:rsid w:val="002A4A03"/>
    <w:rsid w:val="002B18B1"/>
    <w:rsid w:val="002D0083"/>
    <w:rsid w:val="00302435"/>
    <w:rsid w:val="0030655C"/>
    <w:rsid w:val="003357A7"/>
    <w:rsid w:val="003606DE"/>
    <w:rsid w:val="00362856"/>
    <w:rsid w:val="00364A75"/>
    <w:rsid w:val="00372810"/>
    <w:rsid w:val="00374D65"/>
    <w:rsid w:val="00396F37"/>
    <w:rsid w:val="003B0B2D"/>
    <w:rsid w:val="003C3A4C"/>
    <w:rsid w:val="00441564"/>
    <w:rsid w:val="00447F05"/>
    <w:rsid w:val="004727EF"/>
    <w:rsid w:val="00480C05"/>
    <w:rsid w:val="00497423"/>
    <w:rsid w:val="00515272"/>
    <w:rsid w:val="00526924"/>
    <w:rsid w:val="005D1938"/>
    <w:rsid w:val="006679B3"/>
    <w:rsid w:val="006709A0"/>
    <w:rsid w:val="006B5B76"/>
    <w:rsid w:val="007117C4"/>
    <w:rsid w:val="00716C7E"/>
    <w:rsid w:val="007350A5"/>
    <w:rsid w:val="00746654"/>
    <w:rsid w:val="007678AC"/>
    <w:rsid w:val="007E0E4B"/>
    <w:rsid w:val="008426C7"/>
    <w:rsid w:val="0085622C"/>
    <w:rsid w:val="008711E2"/>
    <w:rsid w:val="008D0D19"/>
    <w:rsid w:val="008F6130"/>
    <w:rsid w:val="009422A4"/>
    <w:rsid w:val="00944452"/>
    <w:rsid w:val="009527DC"/>
    <w:rsid w:val="00953EDF"/>
    <w:rsid w:val="009B537C"/>
    <w:rsid w:val="009C6448"/>
    <w:rsid w:val="009E502F"/>
    <w:rsid w:val="009F4DB6"/>
    <w:rsid w:val="00A30660"/>
    <w:rsid w:val="00A715C8"/>
    <w:rsid w:val="00AA35CB"/>
    <w:rsid w:val="00AB499D"/>
    <w:rsid w:val="00B157D9"/>
    <w:rsid w:val="00B24542"/>
    <w:rsid w:val="00B46F13"/>
    <w:rsid w:val="00B74554"/>
    <w:rsid w:val="00BA2CC3"/>
    <w:rsid w:val="00BA4192"/>
    <w:rsid w:val="00BD3055"/>
    <w:rsid w:val="00BD3D36"/>
    <w:rsid w:val="00BF4395"/>
    <w:rsid w:val="00C00C86"/>
    <w:rsid w:val="00C244FE"/>
    <w:rsid w:val="00C275CC"/>
    <w:rsid w:val="00C34F3D"/>
    <w:rsid w:val="00C40D03"/>
    <w:rsid w:val="00C57ECB"/>
    <w:rsid w:val="00C67642"/>
    <w:rsid w:val="00C96458"/>
    <w:rsid w:val="00CE1B4E"/>
    <w:rsid w:val="00D443F2"/>
    <w:rsid w:val="00D606E1"/>
    <w:rsid w:val="00DD0817"/>
    <w:rsid w:val="00E35B5A"/>
    <w:rsid w:val="00E64F43"/>
    <w:rsid w:val="00E958A7"/>
    <w:rsid w:val="00ED4B65"/>
    <w:rsid w:val="00F26808"/>
    <w:rsid w:val="00F66087"/>
    <w:rsid w:val="00F86958"/>
    <w:rsid w:val="00FB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3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2B18B1"/>
    <w:pPr>
      <w:widowControl w:val="0"/>
      <w:autoSpaceDE w:val="0"/>
      <w:autoSpaceDN w:val="0"/>
      <w:spacing w:after="0" w:line="240" w:lineRule="auto"/>
      <w:ind w:left="970" w:hanging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817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B157D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157D9"/>
    <w:rPr>
      <w:i/>
      <w:iCs/>
    </w:rPr>
  </w:style>
  <w:style w:type="paragraph" w:styleId="ListParagraph">
    <w:name w:val="List Paragraph"/>
    <w:basedOn w:val="Normal"/>
    <w:uiPriority w:val="99"/>
    <w:qFormat/>
    <w:rsid w:val="00D606E1"/>
    <w:pPr>
      <w:ind w:left="720"/>
    </w:pPr>
  </w:style>
  <w:style w:type="paragraph" w:styleId="NoSpacing">
    <w:name w:val="No Spacing"/>
    <w:uiPriority w:val="99"/>
    <w:qFormat/>
    <w:rsid w:val="0051527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0B2D"/>
  </w:style>
  <w:style w:type="paragraph" w:styleId="Footer">
    <w:name w:val="footer"/>
    <w:basedOn w:val="Normal"/>
    <w:link w:val="FooterChar"/>
    <w:uiPriority w:val="99"/>
    <w:rsid w:val="003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B2D"/>
  </w:style>
  <w:style w:type="paragraph" w:styleId="BodyText">
    <w:name w:val="Body Text"/>
    <w:basedOn w:val="Normal"/>
    <w:link w:val="BodyTextChar"/>
    <w:uiPriority w:val="99"/>
    <w:rsid w:val="002B18B1"/>
    <w:pPr>
      <w:widowControl w:val="0"/>
      <w:autoSpaceDE w:val="0"/>
      <w:autoSpaceDN w:val="0"/>
      <w:spacing w:after="0" w:line="240" w:lineRule="auto"/>
      <w:ind w:left="224" w:firstLine="56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0817"/>
  </w:style>
  <w:style w:type="paragraph" w:customStyle="1" w:styleId="TableParagraph">
    <w:name w:val="Table Paragraph"/>
    <w:basedOn w:val="Normal"/>
    <w:uiPriority w:val="99"/>
    <w:rsid w:val="002B18B1"/>
    <w:pPr>
      <w:widowControl w:val="0"/>
      <w:autoSpaceDE w:val="0"/>
      <w:autoSpaceDN w:val="0"/>
      <w:spacing w:after="0" w:line="251" w:lineRule="exact"/>
      <w:ind w:left="284" w:right="26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11</Pages>
  <Words>2256</Words>
  <Characters>12862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maxx</cp:lastModifiedBy>
  <cp:revision>36</cp:revision>
  <dcterms:created xsi:type="dcterms:W3CDTF">2019-03-01T09:30:00Z</dcterms:created>
  <dcterms:modified xsi:type="dcterms:W3CDTF">2019-03-13T07:04:00Z</dcterms:modified>
</cp:coreProperties>
</file>